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4AF4F" w14:textId="61AE300F" w:rsidR="005C29FD" w:rsidRDefault="005C29FD" w:rsidP="005C29FD">
      <w:pPr>
        <w:jc w:val="right"/>
      </w:pPr>
      <w:r>
        <w:rPr>
          <w:rFonts w:hint="eastAsia"/>
        </w:rPr>
        <w:t>２０２</w:t>
      </w:r>
      <w:r w:rsidR="007C50D0">
        <w:rPr>
          <w:rFonts w:hint="eastAsia"/>
        </w:rPr>
        <w:t>６年８月</w:t>
      </w:r>
      <w:r w:rsidR="00447BE6">
        <w:rPr>
          <w:rFonts w:hint="eastAsia"/>
        </w:rPr>
        <w:t>２０</w:t>
      </w:r>
      <w:r w:rsidR="007C50D0">
        <w:rPr>
          <w:rFonts w:hint="eastAsia"/>
        </w:rPr>
        <w:t>日</w:t>
      </w:r>
    </w:p>
    <w:p w14:paraId="1F24C250" w14:textId="77777777" w:rsidR="00FC2318" w:rsidRDefault="00FC2318" w:rsidP="00FC2318">
      <w:pPr>
        <w:ind w:left="440" w:hangingChars="200" w:hanging="440"/>
      </w:pPr>
      <w:r>
        <w:rPr>
          <w:rFonts w:hint="eastAsia"/>
        </w:rPr>
        <w:t xml:space="preserve">報道機関　各位　</w:t>
      </w:r>
    </w:p>
    <w:p w14:paraId="6C2792F3" w14:textId="0691D916" w:rsidR="00864B80" w:rsidRDefault="00864B80" w:rsidP="00864B80">
      <w:pPr>
        <w:jc w:val="center"/>
      </w:pPr>
    </w:p>
    <w:p w14:paraId="106A0567" w14:textId="39ADD4EF" w:rsidR="00864B80" w:rsidRPr="00453000" w:rsidRDefault="007C50D0" w:rsidP="00864B80">
      <w:pPr>
        <w:jc w:val="center"/>
      </w:pPr>
      <w:r>
        <w:rPr>
          <w:rFonts w:hint="eastAsia"/>
        </w:rPr>
        <w:t>声明文</w:t>
      </w:r>
    </w:p>
    <w:p w14:paraId="4E5E0C65" w14:textId="77777777" w:rsidR="00864B80" w:rsidRDefault="00864B80" w:rsidP="00864B80"/>
    <w:p w14:paraId="0B1E6709" w14:textId="6841F22F" w:rsidR="00C1289F" w:rsidRDefault="00C1289F" w:rsidP="00C22FCE">
      <w:pPr>
        <w:ind w:firstLineChars="2577" w:firstLine="5669"/>
        <w:jc w:val="left"/>
      </w:pPr>
      <w:bookmarkStart w:id="0" w:name="_Hlk217401850"/>
      <w:r>
        <w:rPr>
          <w:rFonts w:hint="eastAsia"/>
        </w:rPr>
        <w:t>過労死弁護団全国連絡会議</w:t>
      </w:r>
    </w:p>
    <w:p w14:paraId="6F981719" w14:textId="77777777" w:rsidR="00C1289F" w:rsidRDefault="00C1289F" w:rsidP="00C22FCE">
      <w:pPr>
        <w:ind w:firstLineChars="2899" w:firstLine="6378"/>
        <w:jc w:val="left"/>
        <w:rPr>
          <w:rFonts w:hint="eastAsia"/>
        </w:rPr>
      </w:pPr>
      <w:r>
        <w:rPr>
          <w:rFonts w:hint="eastAsia"/>
        </w:rPr>
        <w:t>代表幹事　川人　博</w:t>
      </w:r>
    </w:p>
    <w:p w14:paraId="09D638FF" w14:textId="4366F218" w:rsidR="00C1289F" w:rsidRDefault="00C1289F" w:rsidP="00C22FCE">
      <w:pPr>
        <w:ind w:firstLineChars="2899" w:firstLine="6378"/>
        <w:jc w:val="left"/>
      </w:pPr>
      <w:r>
        <w:rPr>
          <w:rFonts w:hint="eastAsia"/>
        </w:rPr>
        <w:t>代表幹事　松丸　正</w:t>
      </w:r>
    </w:p>
    <w:p w14:paraId="006D64C5" w14:textId="7F93BA73" w:rsidR="00C1289F" w:rsidRDefault="00C1289F" w:rsidP="00C22FCE">
      <w:pPr>
        <w:ind w:firstLineChars="2899" w:firstLine="6378"/>
        <w:jc w:val="left"/>
      </w:pPr>
      <w:r>
        <w:rPr>
          <w:rFonts w:hint="eastAsia"/>
        </w:rPr>
        <w:t>幹事長　　玉木一成</w:t>
      </w:r>
    </w:p>
    <w:p w14:paraId="3487CC35" w14:textId="6C82FF7E" w:rsidR="00C1289F" w:rsidRDefault="00C1289F" w:rsidP="00C22FCE">
      <w:pPr>
        <w:ind w:firstLineChars="2577" w:firstLine="5669"/>
        <w:jc w:val="left"/>
        <w:rPr>
          <w:rFonts w:hint="eastAsia"/>
        </w:rPr>
      </w:pPr>
      <w:r>
        <w:rPr>
          <w:rFonts w:hint="eastAsia"/>
        </w:rPr>
        <w:t>連絡先電話　03-3813-6999</w:t>
      </w:r>
    </w:p>
    <w:bookmarkEnd w:id="0"/>
    <w:p w14:paraId="58859C5E" w14:textId="77777777" w:rsidR="005C29FD" w:rsidRDefault="005C29FD" w:rsidP="00993874">
      <w:pPr>
        <w:spacing w:line="240" w:lineRule="atLeast"/>
      </w:pPr>
    </w:p>
    <w:p w14:paraId="16C410D7" w14:textId="2D7D22F6" w:rsidR="00A34FE6" w:rsidRDefault="00C1289F" w:rsidP="00A34FE6">
      <w:pPr>
        <w:spacing w:line="240" w:lineRule="atLeast"/>
        <w:ind w:firstLineChars="100" w:firstLine="220"/>
        <w:rPr>
          <w:rFonts w:hint="eastAsia"/>
        </w:rPr>
      </w:pPr>
      <w:r w:rsidRPr="00C1289F">
        <w:t>厚生労働省は</w:t>
      </w:r>
      <w:r>
        <w:rPr>
          <w:rFonts w:hint="eastAsia"/>
        </w:rPr>
        <w:t>、</w:t>
      </w:r>
      <w:r w:rsidRPr="00C1289F">
        <w:t>時間外労働（残業）についての労働基準監督署の指導を</w:t>
      </w:r>
      <w:r w:rsidR="00A34FE6">
        <w:rPr>
          <w:rFonts w:hint="eastAsia"/>
        </w:rPr>
        <w:t>、</w:t>
      </w:r>
      <w:r>
        <w:rPr>
          <w:rFonts w:hint="eastAsia"/>
        </w:rPr>
        <w:t>本年</w:t>
      </w:r>
      <w:r w:rsidRPr="00C1289F">
        <w:t>９月から見直し</w:t>
      </w:r>
      <w:r>
        <w:rPr>
          <w:rFonts w:hint="eastAsia"/>
        </w:rPr>
        <w:t>、企業に対し月</w:t>
      </w:r>
      <w:r w:rsidRPr="00C1289F">
        <w:t>４５時間を超える時間外労働</w:t>
      </w:r>
      <w:r>
        <w:rPr>
          <w:rFonts w:hint="eastAsia"/>
        </w:rPr>
        <w:t>を</w:t>
      </w:r>
      <w:r w:rsidR="003F588B">
        <w:rPr>
          <w:rFonts w:hint="eastAsia"/>
        </w:rPr>
        <w:t>なくす一律の</w:t>
      </w:r>
      <w:r>
        <w:rPr>
          <w:rFonts w:hint="eastAsia"/>
        </w:rPr>
        <w:t>指導を取りやめる等の方針を</w:t>
      </w:r>
      <w:r w:rsidR="003F588B">
        <w:rPr>
          <w:rFonts w:hint="eastAsia"/>
        </w:rPr>
        <w:t>、</w:t>
      </w:r>
      <w:r w:rsidR="003F588B">
        <w:rPr>
          <w:rFonts w:hint="eastAsia"/>
        </w:rPr>
        <w:t>昨日（８月</w:t>
      </w:r>
      <w:r w:rsidR="003F588B" w:rsidRPr="00C1289F">
        <w:t>１９日</w:t>
      </w:r>
      <w:r w:rsidR="003F588B">
        <w:rPr>
          <w:rFonts w:hint="eastAsia"/>
        </w:rPr>
        <w:t>）</w:t>
      </w:r>
      <w:r>
        <w:rPr>
          <w:rFonts w:hint="eastAsia"/>
        </w:rPr>
        <w:t>発表した。</w:t>
      </w:r>
    </w:p>
    <w:p w14:paraId="7897868A" w14:textId="2E1B03F9" w:rsidR="00A34FE6" w:rsidRDefault="00A34FE6" w:rsidP="00993874">
      <w:pPr>
        <w:spacing w:line="240" w:lineRule="atLeast"/>
        <w:ind w:firstLineChars="100" w:firstLine="220"/>
      </w:pPr>
      <w:r>
        <w:rPr>
          <w:rFonts w:hint="eastAsia"/>
        </w:rPr>
        <w:t>そ</w:t>
      </w:r>
      <w:r>
        <w:rPr>
          <w:rFonts w:hint="eastAsia"/>
        </w:rPr>
        <w:t>もそも、</w:t>
      </w:r>
      <w:r w:rsidR="003F588B">
        <w:rPr>
          <w:rFonts w:hint="eastAsia"/>
        </w:rPr>
        <w:t>４５</w:t>
      </w:r>
      <w:r w:rsidR="00F32348" w:rsidRPr="00F32348">
        <w:t>時間を超えて時間外労働時間が長くなるほど、業務と発症との関連性が強まるものと判断される</w:t>
      </w:r>
      <w:r w:rsidR="00F32348">
        <w:rPr>
          <w:rFonts w:hint="eastAsia"/>
        </w:rPr>
        <w:t>ことを、厚生労働省は繰り返し明らかにしてきた。今回発表された</w:t>
      </w:r>
      <w:r>
        <w:rPr>
          <w:rFonts w:hint="eastAsia"/>
        </w:rPr>
        <w:t>見直し方針は、政府・厚生労働省が進めてきた「働き方改革」を</w:t>
      </w:r>
      <w:r w:rsidR="00F32348">
        <w:rPr>
          <w:rFonts w:hint="eastAsia"/>
        </w:rPr>
        <w:t>正面から</w:t>
      </w:r>
      <w:r>
        <w:rPr>
          <w:rFonts w:hint="eastAsia"/>
        </w:rPr>
        <w:t>否定することにつながるものである。</w:t>
      </w:r>
    </w:p>
    <w:p w14:paraId="6CE36492" w14:textId="76AC10D0" w:rsidR="00F32348" w:rsidRDefault="00F32348" w:rsidP="007C50D0">
      <w:pPr>
        <w:spacing w:line="240" w:lineRule="atLeast"/>
        <w:ind w:firstLineChars="100" w:firstLine="220"/>
      </w:pPr>
    </w:p>
    <w:p w14:paraId="78F97043" w14:textId="66A37BFA" w:rsidR="007C50D0" w:rsidRDefault="00F32348" w:rsidP="007C50D0">
      <w:pPr>
        <w:spacing w:line="240" w:lineRule="atLeast"/>
        <w:ind w:firstLineChars="100" w:firstLine="220"/>
      </w:pPr>
      <w:r>
        <w:rPr>
          <w:rFonts w:hint="eastAsia"/>
        </w:rPr>
        <w:t>本年６</w:t>
      </w:r>
      <w:r w:rsidR="007C50D0">
        <w:rPr>
          <w:rFonts w:hint="eastAsia"/>
        </w:rPr>
        <w:t>月２０日に、</w:t>
      </w:r>
      <w:r>
        <w:rPr>
          <w:rFonts w:hint="eastAsia"/>
        </w:rPr>
        <w:t>当弁護団が</w:t>
      </w:r>
      <w:r w:rsidR="007C50D0">
        <w:rPr>
          <w:rFonts w:hint="eastAsia"/>
        </w:rPr>
        <w:t>中心となって、全国一斉「過労死・ハラスメント</w:t>
      </w:r>
      <w:r w:rsidR="00C22FCE">
        <w:rPr>
          <w:rFonts w:hint="eastAsia"/>
        </w:rPr>
        <w:t>労災</w:t>
      </w:r>
      <w:r w:rsidR="007C50D0">
        <w:rPr>
          <w:rFonts w:hint="eastAsia"/>
        </w:rPr>
        <w:t>１１０番」の電話相談活動を実施したが、一日だけで、３００件を超える相談電話が、当事者・家族から殺到した。</w:t>
      </w:r>
    </w:p>
    <w:p w14:paraId="1454A797" w14:textId="318CD7C9" w:rsidR="007C50D0" w:rsidRDefault="007C50D0" w:rsidP="007C50D0">
      <w:pPr>
        <w:spacing w:line="240" w:lineRule="atLeast"/>
        <w:ind w:firstLineChars="100" w:firstLine="220"/>
      </w:pPr>
      <w:r>
        <w:rPr>
          <w:rFonts w:hint="eastAsia"/>
        </w:rPr>
        <w:t>そして、７月１５日には厚生労働省が公表した令和７年度「過労死等の労災補償状況」の内容は、実に深刻な内容を示した。令和７年度に、業務上の過労・ストレスによって病気に</w:t>
      </w:r>
      <w:proofErr w:type="gramStart"/>
      <w:r>
        <w:rPr>
          <w:rFonts w:hint="eastAsia"/>
        </w:rPr>
        <w:t>なったり</w:t>
      </w:r>
      <w:proofErr w:type="gramEnd"/>
      <w:r>
        <w:rPr>
          <w:rFonts w:hint="eastAsia"/>
        </w:rPr>
        <w:t>、死亡したとして、労災保険金の給付を国（労基署）に請求した件数が、ついに６千件を超えたのである。このうち、脳・心臓疾患事案は１２５４件（前年度比２２４件増）で、精神障害事案（自殺含む）は４９５８件（前年度比１１７８件増）だった。合計すると、一年の間に５千件を超えたばかりか、６２１２件にまで達した。</w:t>
      </w:r>
      <w:r w:rsidR="00C22FCE">
        <w:rPr>
          <w:rFonts w:hint="eastAsia"/>
        </w:rPr>
        <w:t>この数字に示されるように、現在の日本の職場においては、業務上の過労・ストレスにより、働く者の健康が損なわれ、命まで奪われる実態が続き、より深刻化しているのである。</w:t>
      </w:r>
    </w:p>
    <w:p w14:paraId="26346D3C" w14:textId="7C610FFA" w:rsidR="00C22FCE" w:rsidRDefault="00C22FCE" w:rsidP="007C50D0">
      <w:pPr>
        <w:spacing w:line="240" w:lineRule="atLeast"/>
        <w:ind w:firstLineChars="100" w:firstLine="220"/>
      </w:pPr>
      <w:r>
        <w:rPr>
          <w:rFonts w:hint="eastAsia"/>
        </w:rPr>
        <w:t>かかる情勢の中で、今回の見直し方針が提起されたことに</w:t>
      </w:r>
      <w:r w:rsidR="00447BE6">
        <w:rPr>
          <w:rFonts w:hint="eastAsia"/>
        </w:rPr>
        <w:t>ついて</w:t>
      </w:r>
      <w:r>
        <w:rPr>
          <w:rFonts w:hint="eastAsia"/>
        </w:rPr>
        <w:t>、</w:t>
      </w:r>
      <w:r w:rsidR="00447BE6">
        <w:rPr>
          <w:rFonts w:hint="eastAsia"/>
        </w:rPr>
        <w:t>厚生労働省に対し、</w:t>
      </w:r>
      <w:r>
        <w:rPr>
          <w:rFonts w:hint="eastAsia"/>
        </w:rPr>
        <w:t>強く抗議し、これを直ちに撤回するよう求める次第である。</w:t>
      </w:r>
    </w:p>
    <w:p w14:paraId="471516BD" w14:textId="035A4DB5" w:rsidR="00314343" w:rsidRPr="00453000" w:rsidRDefault="00177B4F" w:rsidP="002C23A2">
      <w:pPr>
        <w:ind w:firstLineChars="200" w:firstLine="440"/>
        <w:jc w:val="right"/>
      </w:pPr>
      <w:r>
        <w:rPr>
          <w:rFonts w:hint="eastAsia"/>
        </w:rPr>
        <w:t>以上</w:t>
      </w:r>
    </w:p>
    <w:sectPr w:rsidR="00314343" w:rsidRPr="00453000" w:rsidSect="00645131">
      <w:pgSz w:w="11906" w:h="16838" w:code="9"/>
      <w:pgMar w:top="1418" w:right="1531" w:bottom="1418" w:left="1531" w:header="851" w:footer="992" w:gutter="0"/>
      <w:cols w:space="425"/>
      <w:docGrid w:type="linesAndChars" w:linePitch="3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10"/>
  <w:drawingGridVerticalSpacing w:val="1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00"/>
    <w:rsid w:val="000438C9"/>
    <w:rsid w:val="00147A7B"/>
    <w:rsid w:val="00177B4F"/>
    <w:rsid w:val="001A30D9"/>
    <w:rsid w:val="002C23A2"/>
    <w:rsid w:val="00314343"/>
    <w:rsid w:val="003560E7"/>
    <w:rsid w:val="003646D7"/>
    <w:rsid w:val="003F588B"/>
    <w:rsid w:val="00447BE6"/>
    <w:rsid w:val="00453000"/>
    <w:rsid w:val="00592ABC"/>
    <w:rsid w:val="005C29FD"/>
    <w:rsid w:val="00634B20"/>
    <w:rsid w:val="00645131"/>
    <w:rsid w:val="00674398"/>
    <w:rsid w:val="006E1A0B"/>
    <w:rsid w:val="00775681"/>
    <w:rsid w:val="007C50D0"/>
    <w:rsid w:val="007D4E94"/>
    <w:rsid w:val="00812393"/>
    <w:rsid w:val="00864B80"/>
    <w:rsid w:val="00876AF8"/>
    <w:rsid w:val="008E6915"/>
    <w:rsid w:val="00965C63"/>
    <w:rsid w:val="00993874"/>
    <w:rsid w:val="009E3739"/>
    <w:rsid w:val="00A051CA"/>
    <w:rsid w:val="00A34FE6"/>
    <w:rsid w:val="00A43285"/>
    <w:rsid w:val="00A46495"/>
    <w:rsid w:val="00BF2B0E"/>
    <w:rsid w:val="00C1289F"/>
    <w:rsid w:val="00C22FCE"/>
    <w:rsid w:val="00F25C77"/>
    <w:rsid w:val="00F32348"/>
    <w:rsid w:val="00FC2318"/>
    <w:rsid w:val="00FD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C03160"/>
  <w15:chartTrackingRefBased/>
  <w15:docId w15:val="{10E4BC89-8BC6-4C23-8DBD-1ADEF459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131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4530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3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0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30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30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30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30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30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30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30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30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300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530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30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30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30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30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30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30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3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30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30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30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30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30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30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3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30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53000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775681"/>
  </w:style>
  <w:style w:type="character" w:customStyle="1" w:styleId="ab">
    <w:name w:val="日付 (文字)"/>
    <w:basedOn w:val="a0"/>
    <w:link w:val="aa"/>
    <w:uiPriority w:val="99"/>
    <w:semiHidden/>
    <w:rsid w:val="00775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setsuko miyakura</dc:creator>
  <cp:keywords/>
  <dc:description/>
  <cp:lastModifiedBy>setsuko miyakura</cp:lastModifiedBy>
  <cp:revision>2</cp:revision>
  <cp:lastPrinted>2026-08-20T05:23:00Z</cp:lastPrinted>
  <dcterms:created xsi:type="dcterms:W3CDTF">2026-08-20T05:34:00Z</dcterms:created>
  <dcterms:modified xsi:type="dcterms:W3CDTF">2026-08-20T05:34:00Z</dcterms:modified>
</cp:coreProperties>
</file>